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288CC" w14:textId="77777777" w:rsidR="00372CAF" w:rsidRPr="0040509F" w:rsidRDefault="0040509F" w:rsidP="0040509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0509F">
        <w:rPr>
          <w:rFonts w:asciiTheme="majorBidi" w:hAnsiTheme="majorBidi" w:cstheme="majorBidi"/>
          <w:b/>
          <w:bCs/>
          <w:sz w:val="24"/>
          <w:szCs w:val="24"/>
          <w:u w:val="single"/>
        </w:rPr>
        <w:t>SURAT PERNYATAAN</w:t>
      </w:r>
    </w:p>
    <w:p w14:paraId="39B6E508" w14:textId="77777777" w:rsidR="0040509F" w:rsidRDefault="0040509F" w:rsidP="0040509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Orisinalitas</w:t>
      </w:r>
      <w:proofErr w:type="spellEnd"/>
      <w:r w:rsidRPr="00405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Artikel</w:t>
      </w:r>
      <w:proofErr w:type="spellEnd"/>
      <w:r w:rsidRPr="00405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Jurnal</w:t>
      </w:r>
      <w:proofErr w:type="spellEnd"/>
      <w:r w:rsidRPr="00405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Totobuang</w:t>
      </w:r>
      <w:proofErr w:type="spellEnd"/>
    </w:p>
    <w:p w14:paraId="387D458A" w14:textId="77777777" w:rsidR="0040509F" w:rsidRDefault="0040509F" w:rsidP="0040509F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8E18C9C" w14:textId="77777777" w:rsidR="0040509F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bertanda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ini:</w:t>
      </w:r>
    </w:p>
    <w:p w14:paraId="3FDC0F78" w14:textId="78BD5ECC" w:rsidR="0040509F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nama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917FA4">
        <w:rPr>
          <w:rFonts w:asciiTheme="majorBidi" w:hAnsiTheme="majorBidi" w:cstheme="majorBidi"/>
          <w:sz w:val="24"/>
          <w:szCs w:val="24"/>
        </w:rPr>
        <w:t xml:space="preserve"> Tania Intan</w:t>
      </w:r>
    </w:p>
    <w:p w14:paraId="784A3D6A" w14:textId="6D8BE688" w:rsidR="0040509F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instansi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:</w:t>
      </w:r>
      <w:r w:rsidR="00917F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7FA4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="00917F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7FA4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="00917F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7FA4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="00917FA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17FA4"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 w:rsidR="00917F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7FA4">
        <w:rPr>
          <w:rFonts w:asciiTheme="majorBidi" w:hAnsiTheme="majorBidi" w:cstheme="majorBidi"/>
          <w:sz w:val="24"/>
          <w:szCs w:val="24"/>
        </w:rPr>
        <w:t>Padjadjaran</w:t>
      </w:r>
      <w:proofErr w:type="spellEnd"/>
    </w:p>
    <w:p w14:paraId="53230F02" w14:textId="3077232A" w:rsidR="0040509F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917FA4">
        <w:rPr>
          <w:rFonts w:asciiTheme="majorBidi" w:hAnsiTheme="majorBidi" w:cstheme="majorBidi"/>
          <w:sz w:val="24"/>
          <w:szCs w:val="24"/>
        </w:rPr>
        <w:t xml:space="preserve"> Jl. Raya Bandung-</w:t>
      </w:r>
      <w:proofErr w:type="spellStart"/>
      <w:r w:rsidR="00917FA4">
        <w:rPr>
          <w:rFonts w:asciiTheme="majorBidi" w:hAnsiTheme="majorBidi" w:cstheme="majorBidi"/>
          <w:sz w:val="24"/>
          <w:szCs w:val="24"/>
        </w:rPr>
        <w:t>Sumedang</w:t>
      </w:r>
      <w:proofErr w:type="spellEnd"/>
      <w:r w:rsidR="00917FA4">
        <w:rPr>
          <w:rFonts w:asciiTheme="majorBidi" w:hAnsiTheme="majorBidi" w:cstheme="majorBidi"/>
          <w:sz w:val="24"/>
          <w:szCs w:val="24"/>
        </w:rPr>
        <w:t xml:space="preserve"> Km. 21,7 </w:t>
      </w:r>
      <w:proofErr w:type="spellStart"/>
      <w:r w:rsidR="00917FA4">
        <w:rPr>
          <w:rFonts w:asciiTheme="majorBidi" w:hAnsiTheme="majorBidi" w:cstheme="majorBidi"/>
          <w:sz w:val="24"/>
          <w:szCs w:val="24"/>
        </w:rPr>
        <w:t>Jatinangor</w:t>
      </w:r>
      <w:proofErr w:type="spellEnd"/>
    </w:p>
    <w:p w14:paraId="0303912D" w14:textId="3160436F" w:rsidR="00D10836" w:rsidRDefault="0040509F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berjudul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="00917FA4">
        <w:rPr>
          <w:rFonts w:asciiTheme="majorBidi" w:hAnsiTheme="majorBidi" w:cstheme="majorBidi"/>
          <w:sz w:val="24"/>
          <w:szCs w:val="24"/>
        </w:rPr>
        <w:t>Karakteristik</w:t>
      </w:r>
      <w:proofErr w:type="spellEnd"/>
      <w:r w:rsidR="00917FA4">
        <w:rPr>
          <w:rFonts w:asciiTheme="majorBidi" w:hAnsiTheme="majorBidi" w:cstheme="majorBidi"/>
          <w:sz w:val="24"/>
          <w:szCs w:val="24"/>
        </w:rPr>
        <w:t xml:space="preserve"> Sastra </w:t>
      </w:r>
      <w:proofErr w:type="spellStart"/>
      <w:r w:rsidR="00917FA4">
        <w:rPr>
          <w:rFonts w:asciiTheme="majorBidi" w:hAnsiTheme="majorBidi" w:cstheme="majorBidi"/>
          <w:sz w:val="24"/>
          <w:szCs w:val="24"/>
        </w:rPr>
        <w:t>Populer</w:t>
      </w:r>
      <w:proofErr w:type="spellEnd"/>
      <w:r w:rsidR="00917F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7FA4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917FA4">
        <w:rPr>
          <w:rFonts w:asciiTheme="majorBidi" w:hAnsiTheme="majorBidi" w:cstheme="majorBidi"/>
          <w:sz w:val="24"/>
          <w:szCs w:val="24"/>
        </w:rPr>
        <w:t xml:space="preserve"> Novel Resign! </w:t>
      </w:r>
      <w:proofErr w:type="spellStart"/>
      <w:r w:rsidR="00917FA4">
        <w:rPr>
          <w:rFonts w:asciiTheme="majorBidi" w:hAnsiTheme="majorBidi" w:cstheme="majorBidi"/>
          <w:sz w:val="24"/>
          <w:szCs w:val="24"/>
        </w:rPr>
        <w:t>Karya</w:t>
      </w:r>
      <w:proofErr w:type="spellEnd"/>
      <w:r w:rsidR="00917FA4">
        <w:rPr>
          <w:rFonts w:asciiTheme="majorBidi" w:hAnsiTheme="majorBidi" w:cstheme="majorBidi"/>
          <w:sz w:val="24"/>
          <w:szCs w:val="24"/>
        </w:rPr>
        <w:t xml:space="preserve"> Almira </w:t>
      </w:r>
      <w:proofErr w:type="spellStart"/>
      <w:r w:rsidR="00917FA4">
        <w:rPr>
          <w:rFonts w:asciiTheme="majorBidi" w:hAnsiTheme="majorBidi" w:cstheme="majorBidi"/>
          <w:sz w:val="24"/>
          <w:szCs w:val="24"/>
        </w:rPr>
        <w:t>Bastari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diajukan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Redaksi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Jurnal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Totobuang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Kantor Bahasa Maluku, </w:t>
      </w:r>
      <w:proofErr w:type="spellStart"/>
      <w:r>
        <w:rPr>
          <w:rFonts w:asciiTheme="majorBidi" w:hAnsiTheme="majorBidi" w:cstheme="majorBidi"/>
          <w:sz w:val="24"/>
          <w:szCs w:val="24"/>
        </w:rPr>
        <w:t>Badan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Bahasa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Perbukuan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Kementerian Pendidikan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dipublikasi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terbukti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duplikat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naskah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lain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sebag</w:t>
      </w:r>
      <w:r>
        <w:rPr>
          <w:rFonts w:asciiTheme="majorBidi" w:hAnsiTheme="majorBidi" w:cstheme="majorBidi"/>
          <w:sz w:val="24"/>
          <w:szCs w:val="24"/>
        </w:rPr>
        <w:t>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r w:rsidR="00D10836">
        <w:rPr>
          <w:rFonts w:asciiTheme="majorBidi" w:hAnsiTheme="majorBidi" w:cstheme="majorBidi"/>
          <w:sz w:val="24"/>
          <w:szCs w:val="24"/>
        </w:rPr>
        <w:t>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diproses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aturan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berlaku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artikel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siap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ditarik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kembali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dipublikasikan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. </w:t>
      </w:r>
    </w:p>
    <w:p w14:paraId="3AE52FD5" w14:textId="77777777"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Surat </w:t>
      </w:r>
      <w:proofErr w:type="spellStart"/>
      <w:r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semestinya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0568D8F9" w14:textId="77777777"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25883BA" w14:textId="77777777"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8C2440C" w14:textId="1B2E8265"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917FA4">
        <w:rPr>
          <w:rFonts w:asciiTheme="majorBidi" w:hAnsiTheme="majorBidi" w:cstheme="majorBidi"/>
          <w:sz w:val="24"/>
          <w:szCs w:val="24"/>
        </w:rPr>
        <w:t>Bandung, Mei 2020</w:t>
      </w:r>
    </w:p>
    <w:p w14:paraId="0FB95329" w14:textId="5D514990"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7FA4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rtikel</w:t>
      </w:r>
      <w:proofErr w:type="spellEnd"/>
    </w:p>
    <w:p w14:paraId="53262432" w14:textId="110D63DB" w:rsidR="00D10836" w:rsidRPr="00917FA4" w:rsidRDefault="00917FA4" w:rsidP="00D10836">
      <w:pPr>
        <w:spacing w:after="0" w:line="480" w:lineRule="auto"/>
        <w:jc w:val="both"/>
        <w:rPr>
          <w:rFonts w:asciiTheme="majorBidi" w:hAnsiTheme="majorBidi" w:cstheme="majorBidi"/>
          <w:sz w:val="14"/>
          <w:szCs w:val="14"/>
        </w:rPr>
      </w:pP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r w:rsidRPr="000925E0">
        <w:rPr>
          <w:noProof/>
          <w:lang w:val="fr-FR" w:eastAsia="fr-FR"/>
        </w:rPr>
        <w:drawing>
          <wp:inline distT="0" distB="0" distL="0" distR="0" wp14:anchorId="79B71096" wp14:editId="217EE22A">
            <wp:extent cx="1431235" cy="725607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1518" cy="756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76388" w14:textId="2BCCAD86"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</w:t>
      </w:r>
      <w:r w:rsidR="00917FA4">
        <w:rPr>
          <w:rFonts w:asciiTheme="majorBidi" w:hAnsiTheme="majorBidi" w:cstheme="majorBidi"/>
          <w:sz w:val="24"/>
          <w:szCs w:val="24"/>
        </w:rPr>
        <w:t>Tania Intan</w:t>
      </w:r>
      <w:r>
        <w:rPr>
          <w:rFonts w:asciiTheme="majorBidi" w:hAnsiTheme="majorBidi" w:cstheme="majorBidi"/>
          <w:sz w:val="24"/>
          <w:szCs w:val="24"/>
        </w:rPr>
        <w:t>)</w:t>
      </w:r>
    </w:p>
    <w:p w14:paraId="1D199895" w14:textId="128004B0" w:rsidR="0040509F" w:rsidRPr="0040509F" w:rsidRDefault="0040509F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40509F" w:rsidRPr="00405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09F"/>
    <w:rsid w:val="0040509F"/>
    <w:rsid w:val="00693350"/>
    <w:rsid w:val="00721674"/>
    <w:rsid w:val="00917FA4"/>
    <w:rsid w:val="00D10836"/>
    <w:rsid w:val="00FB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A275B4"/>
  <w15:chartTrackingRefBased/>
  <w15:docId w15:val="{33B1B1B2-C86C-4D4C-B922-ED3061EB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Tania Intan</cp:lastModifiedBy>
  <cp:revision>3</cp:revision>
  <dcterms:created xsi:type="dcterms:W3CDTF">2019-08-19T11:50:00Z</dcterms:created>
  <dcterms:modified xsi:type="dcterms:W3CDTF">2020-05-10T15:15:00Z</dcterms:modified>
</cp:coreProperties>
</file>